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C2" w:rsidRPr="00D65740" w:rsidRDefault="007967C2" w:rsidP="00D65740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kern w:val="36"/>
          <w:sz w:val="36"/>
          <w:szCs w:val="36"/>
          <w:lang w:eastAsia="ru-RU"/>
        </w:rPr>
      </w:pPr>
      <w:r w:rsidRPr="00D65740">
        <w:rPr>
          <w:rFonts w:ascii="Arial" w:eastAsia="Times New Roman" w:hAnsi="Arial" w:cs="Arial"/>
          <w:kern w:val="36"/>
          <w:sz w:val="36"/>
          <w:szCs w:val="36"/>
          <w:lang w:eastAsia="ru-RU"/>
        </w:rPr>
        <w:t xml:space="preserve">Рабочая программа по физической культуре по ФГОС для </w:t>
      </w:r>
      <w:r w:rsidR="0066122F">
        <w:rPr>
          <w:rFonts w:ascii="Arial" w:eastAsia="Times New Roman" w:hAnsi="Arial" w:cs="Arial"/>
          <w:kern w:val="36"/>
          <w:sz w:val="36"/>
          <w:szCs w:val="36"/>
          <w:lang w:eastAsia="ru-RU"/>
        </w:rPr>
        <w:t>1</w:t>
      </w:r>
      <w:r w:rsidRPr="00D65740">
        <w:rPr>
          <w:rFonts w:ascii="Arial" w:eastAsia="Times New Roman" w:hAnsi="Arial" w:cs="Arial"/>
          <w:kern w:val="36"/>
          <w:sz w:val="36"/>
          <w:szCs w:val="36"/>
          <w:lang w:eastAsia="ru-RU"/>
        </w:rPr>
        <w:t xml:space="preserve"> класса</w:t>
      </w:r>
    </w:p>
    <w:p w:rsidR="007967C2" w:rsidRPr="007967C2" w:rsidRDefault="007967C2" w:rsidP="007967C2">
      <w:pPr>
        <w:spacing w:after="0" w:line="285" w:lineRule="atLeast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65740">
        <w:rPr>
          <w:rFonts w:ascii="Arial" w:eastAsia="Times New Roman" w:hAnsi="Arial" w:cs="Arial"/>
          <w:bCs/>
          <w:color w:val="000000"/>
          <w:sz w:val="23"/>
          <w:lang w:eastAsia="ru-RU"/>
        </w:rPr>
        <w:t>Количество часов</w:t>
      </w:r>
      <w:r w:rsidRPr="007967C2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="004644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</w:t>
      </w:r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66122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99</w:t>
      </w:r>
      <w:r w:rsidR="009E0ECD" w:rsidRPr="006F30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4644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ч.</w:t>
      </w:r>
    </w:p>
    <w:p w:rsidR="007967C2" w:rsidRPr="007967C2" w:rsidRDefault="007967C2" w:rsidP="007967C2">
      <w:pPr>
        <w:spacing w:after="0" w:line="285" w:lineRule="atLeast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Программа разработана на основе Федерального государственного образовательного стандарта общего начального образования (приказ Минобрнауки РФ № 373 от 6 октября 2009г.) и авторской программы «Физическая культура» В.И. Ляха, А.А. Зданевича. М, «Просвещение», 2011 год.</w:t>
      </w:r>
    </w:p>
    <w:p w:rsidR="007967C2" w:rsidRPr="00D65740" w:rsidRDefault="007967C2" w:rsidP="00D65740">
      <w:pPr>
        <w:spacing w:before="150" w:after="30" w:line="240" w:lineRule="auto"/>
        <w:jc w:val="center"/>
        <w:outlineLvl w:val="2"/>
        <w:rPr>
          <w:rFonts w:ascii="Trebuchet MS" w:eastAsia="Times New Roman" w:hAnsi="Trebuchet MS" w:cs="Arial"/>
          <w:b/>
          <w:bCs/>
          <w:sz w:val="29"/>
          <w:szCs w:val="29"/>
          <w:lang w:eastAsia="ru-RU"/>
        </w:rPr>
      </w:pPr>
      <w:r w:rsidRPr="00D65740">
        <w:rPr>
          <w:rFonts w:ascii="Trebuchet MS" w:eastAsia="Times New Roman" w:hAnsi="Trebuchet MS" w:cs="Arial"/>
          <w:b/>
          <w:bCs/>
          <w:sz w:val="29"/>
          <w:szCs w:val="29"/>
          <w:lang w:eastAsia="ru-RU"/>
        </w:rPr>
        <w:t>Пояснительная записка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Физическая культура — обязательный учебный курс в обще</w:t>
      </w:r>
      <w:r w:rsidRPr="007967C2">
        <w:rPr>
          <w:lang w:eastAsia="ru-RU"/>
        </w:rPr>
        <w:softHyphen/>
        <w:t>образовательных учреждениях. Важнейшие задачи образования в начальной школе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саморегуляции) реализуются в процессе обучения всем предметам. Однако каждый из них имеет свою специфику.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Физическая культура совместно с другими предметами решает одну из важных проблем – проблему здоровья ребенка.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Цель программы: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 </w:t>
      </w:r>
      <w:r w:rsidRPr="007967C2">
        <w:rPr>
          <w:b/>
          <w:bCs/>
          <w:lang w:eastAsia="ru-RU"/>
        </w:rPr>
        <w:t>задач: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b/>
          <w:bCs/>
          <w:lang w:eastAsia="ru-RU"/>
        </w:rPr>
        <w:t>Программа обучения физической культуре направлена на: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lastRenderedPageBreak/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</w:t>
      </w:r>
    </w:p>
    <w:p w:rsidR="007967C2" w:rsidRPr="00D65740" w:rsidRDefault="007967C2" w:rsidP="001B72A7">
      <w:pPr>
        <w:pStyle w:val="a6"/>
        <w:rPr>
          <w:rFonts w:ascii="Trebuchet MS" w:hAnsi="Trebuchet MS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/>
          <w:b/>
          <w:bCs/>
          <w:sz w:val="29"/>
          <w:szCs w:val="29"/>
          <w:lang w:eastAsia="ru-RU"/>
        </w:rPr>
        <w:t>Общая характеристика учебного предмета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Современные школьники отличаются от сверстников пятнадцати-двадцатилетней давности любознательностью и большей информированностью, но при этом физически слабо развиты. Причина состоит в том, что изменились  экологические и социальные условия. Если в прежнее время маленький человек 5–9 лет имел возможность реализовать свою двигательную активность в семье, во дворе, в школе, то теперь ситуация коренным образом изменилась.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ФГОС предусматривает проблемный характер изложения и изучения материала, требующий деятельностного подхода. В учебниках «Физическая культура» это поддерживается специальным методическим аппаратом, реализующим технологию проблемного диалога. Начиная с 2-3 класса, введены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7967C2" w:rsidRPr="00D65740" w:rsidRDefault="007967C2" w:rsidP="001B72A7">
      <w:pPr>
        <w:pStyle w:val="a6"/>
        <w:rPr>
          <w:rFonts w:ascii="Trebuchet MS" w:hAnsi="Trebuchet MS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/>
          <w:b/>
          <w:bCs/>
          <w:sz w:val="29"/>
          <w:szCs w:val="29"/>
          <w:lang w:eastAsia="ru-RU"/>
        </w:rPr>
        <w:t>Описание места учебного предмета в учебном плане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В соответствии изменениями, внесёнными в федеральный базисный учебный план курс «Физическая культура», изучается с 1-го по 4-й класс по три часа в неделю.  Общий объём учебного времени составляет 405 часов. Во </w:t>
      </w:r>
      <w:r w:rsidR="00D65740">
        <w:rPr>
          <w:lang w:eastAsia="ru-RU"/>
        </w:rPr>
        <w:t>99</w:t>
      </w:r>
      <w:r w:rsidRPr="007967C2">
        <w:rPr>
          <w:lang w:eastAsia="ru-RU"/>
        </w:rPr>
        <w:t xml:space="preserve"> классе количество уроков составляет  102 часа.  В объем уроков по физической культуре в  каждом классе выделяется время для совместной работы учеников с родителями (проекты, соревнования, конкурсы)</w:t>
      </w:r>
    </w:p>
    <w:p w:rsidR="007967C2" w:rsidRPr="00D65740" w:rsidRDefault="007967C2" w:rsidP="001B72A7">
      <w:pPr>
        <w:pStyle w:val="a6"/>
        <w:rPr>
          <w:rFonts w:ascii="Trebuchet MS" w:hAnsi="Trebuchet MS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/>
          <w:b/>
          <w:bCs/>
          <w:sz w:val="29"/>
          <w:szCs w:val="29"/>
          <w:lang w:eastAsia="ru-RU"/>
        </w:rPr>
        <w:t>Описание ценностных ориентиров содержания учебного предмета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жизни – признание человеческой жизни величайшей ценностью, что реализуется в бережном отношении к другим людям и к природе.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природы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семьи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</w:t>
      </w:r>
      <w:r w:rsidR="00D65740">
        <w:rPr>
          <w:lang w:eastAsia="ru-RU"/>
        </w:rPr>
        <w:t>пособность российского общества.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br/>
        <w:t>Ценность труда и творчества как естественного условия человеческой жизни, состояния нормального человеческого существования.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свободы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человечества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DE2BC6" w:rsidRPr="00D65740" w:rsidRDefault="00DE2BC6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 w:cs="Times New Roman"/>
          <w:b/>
          <w:bCs/>
          <w:sz w:val="29"/>
          <w:szCs w:val="29"/>
          <w:lang w:eastAsia="ru-RU"/>
        </w:rPr>
        <w:t>Личностные, метапредметные и предметные результаты освоения учебного предмета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умения организовывать собственную деятельность, выбирать и использовать средства для достижения её цели;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умения активно включаться в коллективную деятельность, взаимодействовать со сверстниками в достижении общих целей;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4644CE">
        <w:rPr>
          <w:sz w:val="28"/>
          <w:szCs w:val="28"/>
          <w:lang w:eastAsia="ru-RU"/>
        </w:rPr>
        <w:t>Личностными</w:t>
      </w:r>
      <w:r w:rsidRPr="00DE2BC6">
        <w:rPr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проявлять дисциплинированность, трудолюбие и упорство в достижении поставленных целей;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оказывать бескорыстную помощь своим сверстникам, находить с ними общий язык и общие интересы.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4644CE">
        <w:rPr>
          <w:sz w:val="28"/>
          <w:szCs w:val="28"/>
          <w:lang w:eastAsia="ru-RU"/>
        </w:rPr>
        <w:t>Метапредметными</w:t>
      </w:r>
      <w:r w:rsidRPr="00DE2BC6">
        <w:rPr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характеризовать явления (действия и поступки), давать им объективную оценку на основе освоенных знаний и имеющегося опыта;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находить ошибки при выполнении учебных заданий, отбирать способы их исправления;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обеспечивать защиту и сохранность природы во время активного отдыха и занятий физической культурой;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планировать собственную деятельность, распределять нагрузку и отдых в процессе ее выполнения;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видеть красоту движений, выделять и обосновывать эстетические признаки в движениях и передвижениях человека;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оценивать красоту телосложения и осанки, сравнивать их с эталонными образцами;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4644CE">
        <w:rPr>
          <w:sz w:val="28"/>
          <w:szCs w:val="28"/>
          <w:lang w:eastAsia="ru-RU"/>
        </w:rPr>
        <w:t>Предметными</w:t>
      </w:r>
      <w:r w:rsidRPr="00DE2BC6">
        <w:rPr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взаимодействовать со сверстниками по правилам проведения подвижных игр и соревнований;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подавать строевые команды, вести подсчёт при выполнении общеразвивающих упражнений;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применять жизненно важные двигательные навыки и умения различными способами, в различных изменяющихся, вариативных условий</w:t>
      </w:r>
    </w:p>
    <w:p w:rsidR="004644CE" w:rsidRPr="00DE2BC6" w:rsidRDefault="004644CE" w:rsidP="001B72A7">
      <w:pPr>
        <w:pStyle w:val="a6"/>
        <w:rPr>
          <w:lang w:eastAsia="ru-RU"/>
        </w:rPr>
      </w:pPr>
    </w:p>
    <w:p w:rsidR="00DA651C" w:rsidRDefault="00DA651C" w:rsidP="001B72A7">
      <w:pPr>
        <w:pStyle w:val="a6"/>
        <w:rPr>
          <w:rFonts w:ascii="Trebuchet MS" w:hAnsi="Trebuchet MS" w:cs="Times New Roman"/>
          <w:b/>
          <w:bCs/>
          <w:sz w:val="32"/>
          <w:szCs w:val="32"/>
          <w:lang w:eastAsia="ru-RU"/>
        </w:rPr>
      </w:pPr>
    </w:p>
    <w:p w:rsidR="00DA651C" w:rsidRDefault="00007829" w:rsidP="00DA651C">
      <w:pPr>
        <w:pStyle w:val="a6"/>
        <w:jc w:val="center"/>
        <w:rPr>
          <w:rFonts w:ascii="Trebuchet MS" w:hAnsi="Trebuchet MS" w:cs="Times New Roman"/>
          <w:b/>
          <w:bCs/>
          <w:sz w:val="32"/>
          <w:szCs w:val="32"/>
          <w:lang w:eastAsia="ru-RU"/>
        </w:rPr>
      </w:pPr>
      <w:r w:rsidRPr="004644CE">
        <w:rPr>
          <w:rFonts w:ascii="Trebuchet MS" w:hAnsi="Trebuchet MS" w:cs="Times New Roman"/>
          <w:b/>
          <w:bCs/>
          <w:sz w:val="32"/>
          <w:szCs w:val="32"/>
          <w:lang w:eastAsia="ru-RU"/>
        </w:rPr>
        <w:t>Содержание программы</w:t>
      </w:r>
    </w:p>
    <w:p w:rsidR="00DA651C" w:rsidRPr="004644CE" w:rsidRDefault="00DA651C" w:rsidP="00DA651C">
      <w:pPr>
        <w:pStyle w:val="a6"/>
        <w:jc w:val="center"/>
        <w:rPr>
          <w:rFonts w:ascii="Trebuchet MS" w:hAnsi="Trebuchet MS" w:cs="Times New Roman"/>
          <w:b/>
          <w:bCs/>
          <w:sz w:val="32"/>
          <w:szCs w:val="32"/>
          <w:lang w:eastAsia="ru-RU"/>
        </w:rPr>
      </w:pP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Знания по физической культуре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Физическая культура  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Из истории физической культуры История развития физической культуры и первых соревнований. Связь физической культуры с трудовой и военной деятельностью.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Физические упражнения  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её влияние на повышение частоты сердечных сокращений.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Способы физкультурной деятельности.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Самостоятельные занятия  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Самостоятельные наблюдения за физическим развитием и физической подготовленностью  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Самостоятельные игры и развлечения Организация и проведение подвижных игр (на спортивных площадках и в спортивных залах).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Физическое совершенствование.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Физкультурно-оздоровительная деятельность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Спортивно-оздоровительная деятельность.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Гимнастика с основами акробатики 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перемахи. Гимнастическая комбинация. Гимнастические упражнения прикладного характера.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Легкая атлетика  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Броски: большого мяча (1 кг) на дальность разными способами. Метание: малого мяча в вертикальную цель и на дальность.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Лыжные гонки Передвижение на лыжах разными способами. Повороты; спуски; подъёмы; торможение. Комплексы общеразвивающих упражнений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 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Подвижные и спортивные игры  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На материале спортивных игр: Футбол: удар по неподвижному и катящемуся мячу; остановка мяча; ведение мяча; подвижные игры на материале футбола.</w:t>
      </w:r>
    </w:p>
    <w:p w:rsidR="00DA651C" w:rsidRDefault="00007829" w:rsidP="00DA651C">
      <w:pPr>
        <w:pStyle w:val="a6"/>
        <w:rPr>
          <w:lang w:eastAsia="ru-RU"/>
        </w:rPr>
      </w:pPr>
      <w:r w:rsidRPr="00007829">
        <w:rPr>
          <w:lang w:eastAsia="ru-RU"/>
        </w:rPr>
        <w:t>Русские народные игры. Обучение  русским народным играм «Просо»,  «Двойные горелки», «Бабки», «Невод», «Заинька», «Черная палочка», «Каликало</w:t>
      </w:r>
      <w:r w:rsidR="004644CE">
        <w:rPr>
          <w:lang w:eastAsia="ru-RU"/>
        </w:rPr>
        <w:t>.</w:t>
      </w:r>
    </w:p>
    <w:p w:rsidR="00007829" w:rsidRPr="00DA651C" w:rsidRDefault="00007829" w:rsidP="00DA651C">
      <w:pPr>
        <w:pStyle w:val="a6"/>
        <w:rPr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Общеразвивающие упражнения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 1 кг, гантели до 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вперёд поочередно на правой и левой ноге, на месте вверх и вверх с поворотами вправо и влево), прыжки вверх вперед толчком одной ногой и двумя ногами о гимнастический мостик; переноска партнера в парах.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Подготовка и проведение соревновательных мероприятий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Развитие сообразительности, ловкости, быстроты реакции, чувства товарищества, ответственности, активности каждого ребёнка. Подвижные игры и мероприятия соревновательного характера носят, прежде всего, воспитательный характер и помогают учащимся закрепить знания и умения, полученные на уроках по физической культуре.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Основные требования к знаниям, умениям и навыкам учащихся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b/>
          <w:bCs/>
          <w:lang w:eastAsia="ru-RU"/>
        </w:rPr>
        <w:t>Учащиеся должны знать: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об особенностях зарождения физической культуры, истории первых Олимпийских игр;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  о способах и особенностях движений и передвижений человека, роли и значении психических и биологических процессов в осуществлении двигательных актов; о работе скелетных мышц, систем дыхания и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кровообращения при выполнении физических упражнений, о способах простейшего контроля за деятельностью этих систем;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об обучении движениям, роли зрительного и слухового анализаторов при их освоении и выполнении;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 терминологии разучиваемых упражнений, об их функциональном смысле и направленности воздействий на организм;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 физических качествах и общих правилах их тестирования;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об общих и индивидуальных основах личной гигиены, правилах использования закаливающих процедур, профилактики нарушений осанки и поддержания достойного внешнего вида;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 правилах травматизма на занятиях физической культурой и правилах его предупреждения.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b/>
          <w:bCs/>
          <w:lang w:eastAsia="ru-RU"/>
        </w:rPr>
        <w:t>Уметь: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организовывать и проводить самостоятельные занятия, закаливающие процедуры по индивидуальным планам;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взаимодействовать с одноклассниками и сверстниками в процессе занятий физической культурой.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b/>
          <w:bCs/>
          <w:lang w:eastAsia="ru-RU"/>
        </w:rPr>
        <w:t>Выпускник получит возможность научиться: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сохранять правильную осанку, оптимальное телосложение;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•выполнять эстетически красиво гимнастические и акробатические комбинации;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играть в баскетбол, футбол и волейбол по упрощенным правилам;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плавать, в том числе спортивными способами;</w:t>
      </w:r>
    </w:p>
    <w:p w:rsidR="00007829" w:rsidRPr="00311AAE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выполнять передвижения на лыжах.</w:t>
      </w: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sectPr w:rsidR="00311AAE" w:rsidRPr="009E0ECD" w:rsidSect="000D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7967C2"/>
    <w:rsid w:val="00007829"/>
    <w:rsid w:val="000D02B6"/>
    <w:rsid w:val="000E0393"/>
    <w:rsid w:val="00120475"/>
    <w:rsid w:val="001B72A7"/>
    <w:rsid w:val="00311AAE"/>
    <w:rsid w:val="0033630C"/>
    <w:rsid w:val="00435FC4"/>
    <w:rsid w:val="004644CE"/>
    <w:rsid w:val="004D6BCA"/>
    <w:rsid w:val="005923E5"/>
    <w:rsid w:val="0066122F"/>
    <w:rsid w:val="006F30A7"/>
    <w:rsid w:val="007967C2"/>
    <w:rsid w:val="00821993"/>
    <w:rsid w:val="009E0ECD"/>
    <w:rsid w:val="00AB1C5C"/>
    <w:rsid w:val="00B06BF8"/>
    <w:rsid w:val="00C0121E"/>
    <w:rsid w:val="00D65740"/>
    <w:rsid w:val="00DA651C"/>
    <w:rsid w:val="00DE0610"/>
    <w:rsid w:val="00DE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2B6"/>
  </w:style>
  <w:style w:type="paragraph" w:styleId="1">
    <w:name w:val="heading 1"/>
    <w:basedOn w:val="a"/>
    <w:link w:val="10"/>
    <w:uiPriority w:val="9"/>
    <w:qFormat/>
    <w:rsid w:val="007967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67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967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67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67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67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96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67C2"/>
    <w:rPr>
      <w:b/>
      <w:bCs/>
    </w:rPr>
  </w:style>
  <w:style w:type="character" w:customStyle="1" w:styleId="apple-converted-space">
    <w:name w:val="apple-converted-space"/>
    <w:basedOn w:val="a0"/>
    <w:rsid w:val="007967C2"/>
  </w:style>
  <w:style w:type="character" w:styleId="a5">
    <w:name w:val="Hyperlink"/>
    <w:basedOn w:val="a0"/>
    <w:uiPriority w:val="99"/>
    <w:semiHidden/>
    <w:unhideWhenUsed/>
    <w:rsid w:val="007967C2"/>
    <w:rPr>
      <w:color w:val="0000FF"/>
      <w:u w:val="single"/>
    </w:rPr>
  </w:style>
  <w:style w:type="character" w:customStyle="1" w:styleId="pagebarcurrent">
    <w:name w:val="pagebar_current"/>
    <w:basedOn w:val="a0"/>
    <w:rsid w:val="007967C2"/>
  </w:style>
  <w:style w:type="paragraph" w:styleId="a6">
    <w:name w:val="No Spacing"/>
    <w:uiPriority w:val="1"/>
    <w:qFormat/>
    <w:rsid w:val="001B72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0416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1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A91C7-F313-40B9-A315-02D42AAAF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3303</Words>
  <Characters>18831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16</cp:revision>
  <cp:lastPrinted>2013-12-23T16:56:00Z</cp:lastPrinted>
  <dcterms:created xsi:type="dcterms:W3CDTF">2013-12-22T10:14:00Z</dcterms:created>
  <dcterms:modified xsi:type="dcterms:W3CDTF">2014-01-15T18:33:00Z</dcterms:modified>
</cp:coreProperties>
</file>